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81" w:rsidRPr="00494381" w:rsidRDefault="00494381" w:rsidP="004943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81">
        <w:rPr>
          <w:rFonts w:ascii="Times New Roman" w:hAnsi="Times New Roman" w:cs="Times New Roman"/>
          <w:b/>
          <w:sz w:val="28"/>
          <w:szCs w:val="28"/>
        </w:rPr>
        <w:t>Сохраним геодезические пункты вместе!</w:t>
      </w:r>
    </w:p>
    <w:p w:rsidR="00AA7B0A" w:rsidRDefault="00AA7B0A" w:rsidP="00861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выполнения геодезических и картографических работ на территории Российской Федерации создаются и используются государственная геодезическая сеть, государственная нивелирная сеть и государственная гравиметрическая сеть</w:t>
      </w:r>
    </w:p>
    <w:p w:rsidR="00192A5F" w:rsidRDefault="00192A5F" w:rsidP="00192A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Построение и развитие целой системы государственной геодезической сети всей страны предусмотрено в законе РФ «О геодезии и </w:t>
      </w:r>
      <w:hyperlink r:id="rId5" w:history="1">
        <w:r w:rsidRPr="00F91E2C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</w:rPr>
          <w:t>картографии</w:t>
        </w:r>
      </w:hyperlink>
      <w:r w:rsidRPr="00BE4A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и относится к работам федерального значения</w:t>
      </w:r>
      <w:r>
        <w:rPr>
          <w:rFonts w:ascii="Segoe UI" w:hAnsi="Segoe UI" w:cs="Segoe UI"/>
          <w:color w:val="212529"/>
          <w:shd w:val="clear" w:color="auto" w:fill="FFFFFF"/>
        </w:rPr>
        <w:t>.</w:t>
      </w:r>
      <w:r w:rsidRPr="00BC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E2C" w:rsidRDefault="00F91E2C" w:rsidP="00192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9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Росреестром проводится масштабная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трудоемкая работа по обследованию</w:t>
      </w:r>
      <w:r w:rsidRPr="00F9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геодезической сети, так как тотальное обследование и возобновление наружного оформления геодезических пунктов не проводились в течение длительного времени</w:t>
      </w:r>
      <w:r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494381"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Зачастую</w:t>
      </w:r>
      <w:r w:rsidR="00494381"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пункты разрушены, опознавательные знаки уничтожены, сохранены в основном центры геодезических пунктов, которые расположены непосредственно в земле,</w:t>
      </w:r>
      <w:r w:rsid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поэтому специалистам Управления Росреестра по Курской области</w:t>
      </w:r>
      <w:r w:rsidR="00494381"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приходится их откапывать, затем восстанавливать окопку, зачищать от растительности, отчищать марку.</w:t>
      </w:r>
    </w:p>
    <w:p w:rsidR="00494381" w:rsidRDefault="00494381" w:rsidP="00192A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Курской области напоминает, что геодезические пункты являются федеральной собственностью и находятся под охраной государства. Повреждение или уничтожение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сетей</w:t>
      </w: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за собой административную ответственность. Для граждан – штраф в размере от 5 до 10 тысяч рублей, для должностных</w:t>
      </w:r>
      <w:r w:rsidR="0098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– от 10 до 15 тысяч рублей,</w:t>
      </w: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5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юридических лиц </w:t>
      </w:r>
      <w:r w:rsidR="009845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50 до 200 тысяч рублей.</w:t>
      </w:r>
    </w:p>
    <w:p w:rsidR="00B75276" w:rsidRDefault="00494381" w:rsidP="0049438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Правообладатели объектов недвижимости, на которых находятся пункты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геодезических сетей</w:t>
      </w:r>
      <w:r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а также лица, выполняющие геодезические и картографические работы, в том числе при градостроительной и кадастровой деятельности, проведении землеустройства и недропользования, в случаях обнаружения повреждения или уничтожения пункта обязаны направить данную информацию в Управление Росреестра по </w:t>
      </w:r>
      <w:r w:rsidR="00CD56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Курской</w:t>
      </w:r>
      <w:r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области в течение 15 календарных дней.</w:t>
      </w:r>
    </w:p>
    <w:p w:rsidR="00CD5616" w:rsidRPr="00CD5616" w:rsidRDefault="00CD5616" w:rsidP="00CD561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повреждении или уничтожении пункта должна содержать:</w:t>
      </w:r>
    </w:p>
    <w:p w:rsidR="00CD5616" w:rsidRPr="00CD5616" w:rsidRDefault="00CD5616" w:rsidP="00CD5616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(адрес места нахождения) организации или адрес регистрации по месту жительства (месту пребывания) гражданина и контактные данные правообладателя (фамилия, имя, отчество или наименование юридического лица, адрес электронной почты, телефонный номер) для обратной связи;</w:t>
      </w:r>
    </w:p>
    <w:p w:rsidR="00CD5616" w:rsidRPr="00CD5616" w:rsidRDefault="00CD5616" w:rsidP="00CD56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(описание местоположения) и (или) кадастровый номер объекта недвижимости, на котором находится (находился) пункт;</w:t>
      </w:r>
    </w:p>
    <w:p w:rsidR="00CD5616" w:rsidRPr="00CD5616" w:rsidRDefault="00CD5616" w:rsidP="00CD56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повреждения или уничтожения пункта (если они известны).</w:t>
      </w:r>
    </w:p>
    <w:p w:rsidR="00CD5616" w:rsidRDefault="00CD5616" w:rsidP="00CD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Направляемая информация также может содержать наименование пункта, тип центра и номер его марки, в случае если данная информация известна.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276" w:rsidRPr="00CD5616" w:rsidRDefault="00CD5616" w:rsidP="00CD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этим сведениям прилагаются материалы фото- и (или) видеофиксации</w:t>
      </w:r>
      <w:bookmarkStart w:id="0" w:name="_GoBack"/>
      <w:bookmarkEnd w:id="0"/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размещения пункта.</w:t>
      </w:r>
    </w:p>
    <w:sectPr w:rsidR="00B75276" w:rsidRPr="00CD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21306"/>
    <w:multiLevelType w:val="multilevel"/>
    <w:tmpl w:val="0D7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76"/>
    <w:rsid w:val="00192A5F"/>
    <w:rsid w:val="001A3641"/>
    <w:rsid w:val="00494381"/>
    <w:rsid w:val="00514585"/>
    <w:rsid w:val="00861D11"/>
    <w:rsid w:val="00984596"/>
    <w:rsid w:val="00A55A9F"/>
    <w:rsid w:val="00AA7B0A"/>
    <w:rsid w:val="00B75276"/>
    <w:rsid w:val="00BC57F8"/>
    <w:rsid w:val="00CD5616"/>
    <w:rsid w:val="00F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2120"/>
  <w15:chartTrackingRefBased/>
  <w15:docId w15:val="{4B521003-61DA-46EC-9826-4693F6E3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start.ru/post/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Анна Игоревна</dc:creator>
  <cp:keywords/>
  <dc:description/>
  <cp:lastModifiedBy>Анненкова Анна Игоревна</cp:lastModifiedBy>
  <cp:revision>5</cp:revision>
  <dcterms:created xsi:type="dcterms:W3CDTF">2024-06-05T12:43:00Z</dcterms:created>
  <dcterms:modified xsi:type="dcterms:W3CDTF">2024-06-11T12:30:00Z</dcterms:modified>
</cp:coreProperties>
</file>